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11" w:rsidRPr="00322466" w:rsidRDefault="00412311" w:rsidP="006929B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224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2466">
        <w:rPr>
          <w:rFonts w:ascii="Times New Roman" w:hAnsi="Times New Roman" w:cs="Times New Roman"/>
          <w:b/>
          <w:bCs/>
          <w:i/>
          <w:sz w:val="28"/>
          <w:szCs w:val="28"/>
        </w:rPr>
        <w:t>Сергунин</w:t>
      </w:r>
      <w:proofErr w:type="spellEnd"/>
      <w:r w:rsidRPr="0032246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Александр Анатольевич</w:t>
      </w:r>
    </w:p>
    <w:p w:rsidR="00412311" w:rsidRPr="00322466" w:rsidRDefault="00412311" w:rsidP="006929B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322466">
        <w:rPr>
          <w:rFonts w:ascii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  <w:t>Доктор политических наук</w:t>
      </w:r>
    </w:p>
    <w:p w:rsidR="00412311" w:rsidRPr="00322466" w:rsidRDefault="00412311" w:rsidP="006929B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322466">
        <w:rPr>
          <w:rFonts w:ascii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  <w:t>Профессор кафедры теории и истории международных отношений</w:t>
      </w:r>
    </w:p>
    <w:p w:rsidR="00412311" w:rsidRDefault="00412311" w:rsidP="006929B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322466">
        <w:rPr>
          <w:rFonts w:ascii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  <w:t>Санкт-Петербургский государственный университет</w:t>
      </w:r>
    </w:p>
    <w:p w:rsidR="00322466" w:rsidRPr="00322466" w:rsidRDefault="00322466" w:rsidP="006929B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  <w:t>(Санкт-Петербург)</w:t>
      </w:r>
    </w:p>
    <w:bookmarkStart w:id="0" w:name="_GoBack"/>
    <w:bookmarkEnd w:id="0"/>
    <w:p w:rsidR="00412311" w:rsidRDefault="00322466" w:rsidP="006929B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  <w:fldChar w:fldCharType="begin"/>
      </w:r>
      <w:r>
        <w:rPr>
          <w:rFonts w:ascii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  <w:instrText xml:space="preserve"> HYPERLINK "mailto:</w:instrText>
      </w:r>
      <w:r w:rsidRPr="00322466">
        <w:rPr>
          <w:rFonts w:ascii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  <w:instrText>sergunin60@mail.ru</w:instrText>
      </w:r>
      <w:r>
        <w:rPr>
          <w:rFonts w:ascii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  <w:instrText xml:space="preserve">" </w:instrText>
      </w:r>
      <w:r>
        <w:rPr>
          <w:rFonts w:ascii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  <w:fldChar w:fldCharType="separate"/>
      </w:r>
      <w:r w:rsidRPr="00C55451">
        <w:rPr>
          <w:rStyle w:val="a3"/>
          <w:rFonts w:ascii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  <w:t>sergunin60@mail.ru</w:t>
      </w:r>
      <w:r>
        <w:rPr>
          <w:rFonts w:ascii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  <w:fldChar w:fldCharType="end"/>
      </w:r>
    </w:p>
    <w:p w:rsidR="00412311" w:rsidRDefault="00412311" w:rsidP="00692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9BE" w:rsidRDefault="006929BE" w:rsidP="00322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9BE" w:rsidRDefault="006929BE" w:rsidP="00047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Проблема безопасности человека в арктической научной дипломатии</w:t>
      </w:r>
    </w:p>
    <w:p w:rsidR="00047B7A" w:rsidRDefault="00047B7A" w:rsidP="00692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B7A" w:rsidRPr="00322466" w:rsidRDefault="002F795D" w:rsidP="002F795D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2246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В данном исследовании ставится задача рассмотреть, какое место занимает концепция «безопасность человека» в арктическом научном сотрудничестве. </w:t>
      </w:r>
      <w:r w:rsidR="00B108FA" w:rsidRPr="00322466">
        <w:rPr>
          <w:rFonts w:ascii="Times New Roman" w:hAnsi="Times New Roman" w:cs="Times New Roman"/>
          <w:kern w:val="0"/>
          <w:sz w:val="24"/>
          <w:szCs w:val="24"/>
          <w14:ligatures w14:val="none"/>
        </w:rPr>
        <w:t>Это сотрудничество способствовало внедрению в международный академический и политический дискурсы самого понятия «безопасность человека» (human security) в Арктике. И</w:t>
      </w:r>
      <w:r w:rsidRPr="0032246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зучаются подходы неореалистической, неолиберальной, </w:t>
      </w:r>
      <w:proofErr w:type="spellStart"/>
      <w:r w:rsidRPr="00322466">
        <w:rPr>
          <w:rFonts w:ascii="Times New Roman" w:hAnsi="Times New Roman" w:cs="Times New Roman"/>
          <w:kern w:val="0"/>
          <w:sz w:val="24"/>
          <w:szCs w:val="24"/>
          <w14:ligatures w14:val="none"/>
        </w:rPr>
        <w:t>глобалистской</w:t>
      </w:r>
      <w:proofErr w:type="spellEnd"/>
      <w:r w:rsidRPr="0032246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и </w:t>
      </w:r>
      <w:proofErr w:type="spellStart"/>
      <w:r w:rsidRPr="00322466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постпозитивистской</w:t>
      </w:r>
      <w:proofErr w:type="spellEnd"/>
      <w:r w:rsidRPr="0032246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парадигм теории </w:t>
      </w:r>
      <w:r w:rsidR="00FE42DD" w:rsidRPr="00322466">
        <w:rPr>
          <w:rFonts w:ascii="Times New Roman" w:hAnsi="Times New Roman" w:cs="Times New Roman"/>
          <w:kern w:val="0"/>
          <w:sz w:val="24"/>
          <w:szCs w:val="24"/>
          <w14:ligatures w14:val="none"/>
        </w:rPr>
        <w:t>международных отношений</w:t>
      </w:r>
      <w:r w:rsidRPr="0032246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к трактовке концепции «безопасность человека» </w:t>
      </w:r>
      <w:r w:rsidR="00FE42DD" w:rsidRPr="00322466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применительно к</w:t>
      </w:r>
      <w:r w:rsidRPr="0032246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Арктике. Анализируются позиции указанных парадигм по таким аспектам безопасности человека, как экономическая безопасность, продовольственная безопасность, охрана здоровья, экологическая безопасность, личная безопасность, безопасность сообщества и политическая безопасность. Делается вывод о том, что, несмотря на преимущественно академический характер дискуссий вокруг концепции «безопасность человека» и отсутствие её признания на официальном уровне</w:t>
      </w:r>
      <w:r w:rsidR="00FE42DD" w:rsidRPr="0032246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в некоторых арктических странах</w:t>
      </w:r>
      <w:r w:rsidRPr="0032246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отдельные её элементы присутствуют в документах стратегического </w:t>
      </w:r>
      <w:r w:rsidR="00FE42DD" w:rsidRPr="00322466">
        <w:rPr>
          <w:rFonts w:ascii="Times New Roman" w:hAnsi="Times New Roman" w:cs="Times New Roman"/>
          <w:kern w:val="0"/>
          <w:sz w:val="24"/>
          <w:szCs w:val="24"/>
          <w14:ligatures w14:val="none"/>
        </w:rPr>
        <w:t>характера как на национальном, так и</w:t>
      </w:r>
      <w:r w:rsidRPr="0032246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региональн</w:t>
      </w:r>
      <w:r w:rsidR="00FE42DD" w:rsidRPr="00322466">
        <w:rPr>
          <w:rFonts w:ascii="Times New Roman" w:hAnsi="Times New Roman" w:cs="Times New Roman"/>
          <w:kern w:val="0"/>
          <w:sz w:val="24"/>
          <w:szCs w:val="24"/>
          <w14:ligatures w14:val="none"/>
        </w:rPr>
        <w:t>ом</w:t>
      </w:r>
      <w:r w:rsidRPr="0032246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и муниципальн</w:t>
      </w:r>
      <w:r w:rsidR="00FE42DD" w:rsidRPr="00322466">
        <w:rPr>
          <w:rFonts w:ascii="Times New Roman" w:hAnsi="Times New Roman" w:cs="Times New Roman"/>
          <w:kern w:val="0"/>
          <w:sz w:val="24"/>
          <w:szCs w:val="24"/>
          <w14:ligatures w14:val="none"/>
        </w:rPr>
        <w:t>ом уровнях</w:t>
      </w:r>
      <w:r w:rsidRPr="00322466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sectPr w:rsidR="00047B7A" w:rsidRPr="00322466" w:rsidSect="00412311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65"/>
    <w:rsid w:val="00047B7A"/>
    <w:rsid w:val="002F795D"/>
    <w:rsid w:val="00322466"/>
    <w:rsid w:val="00335C65"/>
    <w:rsid w:val="00412311"/>
    <w:rsid w:val="006929BE"/>
    <w:rsid w:val="00A57B60"/>
    <w:rsid w:val="00B108FA"/>
    <w:rsid w:val="00FB5222"/>
    <w:rsid w:val="00F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7946"/>
  <w15:chartTrackingRefBased/>
  <w15:docId w15:val="{E3BA6744-AA13-4415-9238-6F21E8CA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Сергунин</dc:creator>
  <cp:keywords/>
  <dc:description/>
  <cp:lastModifiedBy>Acer</cp:lastModifiedBy>
  <cp:revision>2</cp:revision>
  <dcterms:created xsi:type="dcterms:W3CDTF">2023-10-01T19:09:00Z</dcterms:created>
  <dcterms:modified xsi:type="dcterms:W3CDTF">2023-10-01T19:09:00Z</dcterms:modified>
</cp:coreProperties>
</file>